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196" w:rsidRPr="00465979" w:rsidRDefault="00AA6196" w:rsidP="00AA61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4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средний</w:t>
      </w: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ремонт силового трансформатора</w:t>
      </w:r>
      <w:r w:rsidR="004B0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Т-1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типа Т</w:t>
      </w:r>
      <w:r w:rsidR="00B4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</w:t>
      </w: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B4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110/10-6300</w:t>
      </w:r>
      <w:r w:rsidR="00785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</w:t>
      </w: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5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ПС-</w:t>
      </w:r>
      <w:r w:rsidR="00B4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110/10 кВ ГПП АО «ШЗГ»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Основание для проведения работы</w:t>
      </w:r>
    </w:p>
    <w:p w:rsidR="00465979" w:rsidRPr="00465979" w:rsidRDefault="00B46FE0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ППР</w:t>
      </w:r>
      <w:r w:rsidR="00465979"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«ШЗГ» на 2020</w:t>
      </w:r>
      <w:r w:rsidR="00465979"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работы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</w:t>
      </w:r>
      <w:r w:rsidR="00B46FE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</w:t>
      </w:r>
      <w:r w:rsidR="00FF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силового 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трансформатора</w:t>
      </w:r>
      <w:r w:rsidRPr="0046597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4B09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D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FF3A9D"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типа </w:t>
      </w:r>
      <w:r w:rsidR="00785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ТМН-110/10-6300 кВА ПС-110/10 кВ ГПП АО «ШЗГ» 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восстановления эксплуатационных характеристик и технических параметров оборудования с заключением соответствующего договора.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Исходные данные, перечень и объемы выполнения работ</w:t>
      </w:r>
    </w:p>
    <w:p w:rsidR="00785E1E" w:rsidRPr="00785E1E" w:rsidRDefault="00465979" w:rsidP="00785E1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Объект, на котором планируется выполнение работ, расположен в зоне ответственности </w:t>
      </w:r>
      <w:r w:rsidR="00DE517D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«ШЗГ»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Оборудование</w:t>
      </w:r>
      <w:r w:rsidR="00785E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подлежащее ремонту, расположено на территории: </w:t>
      </w:r>
      <w:r w:rsidR="00785E1E" w:rsidRPr="00785E1E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zh-CN"/>
        </w:rPr>
        <w:t>Ростовская обл., г. Шахты, переулок Якутский, дом 2</w:t>
      </w:r>
      <w:r w:rsidR="00785E1E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zh-CN"/>
        </w:rPr>
        <w:t>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Подготовка к ремонту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Расшиновка, разбор схемы.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Демонтаж системы охлаждения;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Ремонт системы охлаждения, двигателей обдува;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3.2.4. </w:t>
      </w:r>
      <w:r w:rsidR="001A1F24" w:rsidRPr="001A1F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двигателей обдува</w:t>
      </w:r>
      <w:r w:rsidR="001A1F2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Прогрев трансформатора перед вскрытием.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3.2.6. Демонтаж вводов и арматуры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3.2.7. Разборка трансформатора.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3.2.8. Ремонт и испытание вводов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3.2.9. Ремонт арматуры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3.2.10. Ремонт бака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 Ремонт и испытание активной части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3.2.12. Сборка трансформатора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3.2.13. Восстановление, замена силикагеля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3.2.14.Заливка трансформаторного масла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3.2.15. Ремонт переключающего устройства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3.2.16. Прогрев и проведении испытаний, предусмотренных СО 34.45-51.300-97.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3.2.17. Устранение дефектов и недостатков, выявленных испытаниями.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3.2.18. Очистка и покраска трансформатора в два слоя светло-серой краской.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3.2.21. Подготовка и передача эксплуатирующей организации отчётной исполнительной документации.</w:t>
      </w:r>
    </w:p>
    <w:tbl>
      <w:tblPr>
        <w:tblpPr w:leftFromText="180" w:rightFromText="180" w:vertAnchor="text" w:horzAnchor="margin" w:tblpY="568"/>
        <w:tblOverlap w:val="never"/>
        <w:tblW w:w="9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4076"/>
        <w:gridCol w:w="1417"/>
        <w:gridCol w:w="1984"/>
      </w:tblGrid>
      <w:tr w:rsidR="00465979" w:rsidRPr="00465979" w:rsidTr="00CC3E74">
        <w:trPr>
          <w:cantSplit/>
          <w:tblHeader/>
        </w:trPr>
        <w:tc>
          <w:tcPr>
            <w:tcW w:w="1702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4659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4076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</w:t>
            </w:r>
          </w:p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984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465979" w:rsidRPr="00465979" w:rsidTr="00CC3E74">
        <w:tc>
          <w:tcPr>
            <w:tcW w:w="1702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6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согласно ТК</w:t>
            </w:r>
          </w:p>
        </w:tc>
        <w:tc>
          <w:tcPr>
            <w:tcW w:w="1417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979" w:rsidRPr="00465979" w:rsidTr="00CC3E74">
        <w:tc>
          <w:tcPr>
            <w:tcW w:w="1702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6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Индикаторный силикагель</w:t>
            </w:r>
          </w:p>
        </w:tc>
        <w:tc>
          <w:tcPr>
            <w:tcW w:w="1417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984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465979" w:rsidRPr="00465979" w:rsidTr="00CC3E74">
        <w:tc>
          <w:tcPr>
            <w:tcW w:w="1702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6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трансформаторное</w:t>
            </w:r>
          </w:p>
        </w:tc>
        <w:tc>
          <w:tcPr>
            <w:tcW w:w="1417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984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465979" w:rsidRPr="00465979" w:rsidTr="00CC3E74">
        <w:tc>
          <w:tcPr>
            <w:tcW w:w="1702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76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пластина 6мм</w:t>
            </w:r>
          </w:p>
        </w:tc>
        <w:tc>
          <w:tcPr>
            <w:tcW w:w="1417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984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65979" w:rsidRPr="00465979" w:rsidTr="00CC3E74">
        <w:tc>
          <w:tcPr>
            <w:tcW w:w="1702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6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пластина 8мм</w:t>
            </w:r>
          </w:p>
        </w:tc>
        <w:tc>
          <w:tcPr>
            <w:tcW w:w="1417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984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465979" w:rsidRPr="00465979" w:rsidTr="00CC3E74">
        <w:trPr>
          <w:cantSplit/>
          <w:trHeight w:val="234"/>
        </w:trPr>
        <w:tc>
          <w:tcPr>
            <w:tcW w:w="1702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6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пластина 10мм</w:t>
            </w:r>
          </w:p>
        </w:tc>
        <w:tc>
          <w:tcPr>
            <w:tcW w:w="1417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984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65979" w:rsidRPr="00465979" w:rsidTr="00CC3E74">
        <w:trPr>
          <w:cantSplit/>
          <w:trHeight w:val="234"/>
        </w:trPr>
        <w:tc>
          <w:tcPr>
            <w:tcW w:w="1702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76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Лак бакелитовый </w:t>
            </w:r>
          </w:p>
        </w:tc>
        <w:tc>
          <w:tcPr>
            <w:tcW w:w="1417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984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465979" w:rsidRPr="00465979" w:rsidTr="00CC3E74">
        <w:trPr>
          <w:cantSplit/>
          <w:trHeight w:val="234"/>
        </w:trPr>
        <w:tc>
          <w:tcPr>
            <w:tcW w:w="1702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76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Термосигнализатор ТКП-160</w:t>
            </w:r>
          </w:p>
        </w:tc>
        <w:tc>
          <w:tcPr>
            <w:tcW w:w="1417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984" w:type="dxa"/>
            <w:vAlign w:val="center"/>
          </w:tcPr>
          <w:p w:rsidR="00465979" w:rsidRPr="00465979" w:rsidRDefault="00465979" w:rsidP="004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Потребность в основных материалах, изделиях, конструкциях, оборудовании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 w:rsidR="001A1F2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Приобретаемые запасные части и материалы должны по качеству соответствовать ГОСТ и ТУ, иметь сертификаты соответствия качества завода-изготовителя и санитарно-эпидемиологические заключения. Документы, подтверждающие качество приобретенных МТР, должны быть предоставлены Заказчику перед началом выполнения соответствующих видов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1F2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Использование материалов бывших в употреблении запрещено.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Место проведения работ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Место проведения работ: </w:t>
      </w:r>
      <w:r w:rsidR="00F32F29" w:rsidRPr="00F32F2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Ростовская обл., г. Шахты, переулок Якутский, дом 2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Сроки выполнения работ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Начало работ – в соответствии с условиями Договора на </w:t>
      </w:r>
      <w:r w:rsidR="00B46FE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силового трансформатора типа </w:t>
      </w:r>
      <w:r w:rsidR="0027487E">
        <w:rPr>
          <w:rFonts w:ascii="Times New Roman" w:eastAsia="Times New Roman" w:hAnsi="Times New Roman" w:cs="Times New Roman"/>
          <w:sz w:val="24"/>
          <w:szCs w:val="24"/>
          <w:lang w:eastAsia="ru-RU"/>
        </w:rPr>
        <w:t>ТМН-110/10-6300 кВА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Окончание работ – </w:t>
      </w:r>
      <w:r w:rsidR="001A1F2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="0027487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7487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Основные технические требования</w:t>
      </w:r>
    </w:p>
    <w:p w:rsidR="00465979" w:rsidRPr="00465979" w:rsidRDefault="00465979" w:rsidP="004659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Работы должны производиться по современным технологиям выполнения ремонтных работ, согласно требованиям нормативно-технических документов: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6.1.1. ГОСТ 12.4.009-83 Пожарная техника для защиты объектов. Основные виды. Размещение и обслуживание.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 ГОСТ 3484.1-88 Трансформаторы силовые. Методы электромагнитных испытаний.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6.1.3. ГОСТ 6581-75 Материалы электроизоляционные жидкие. Методы электрических испытаний.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6.1.4. ГОСТ 7822-75 Масла нефтяные. Метод определения растворенной воды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6.1.5. ГОСТ 11677-85 Трансформаторы силовые. Общие технические условия.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6.1.6. ГОСТ 14192-96 Маркировка грузов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6.1.7. ГОСТ 1516.1-76 Электрооборудование переменного тока на напряжения от 3 до 500 кВ. Требования к электрической прочности изоляции.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6.1.8. РД 16.363-87 Трансформаторы силовые. Транспортирование, разгрузка, хранение, монтаж и ввод в эксплуатацию. М., ВНИИЭ, 1980.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6.1.9. СО 34.45-51.300-97, (с изм.1, 2 2000, 3 2005) Объем и нормы испытания электрооборудования.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6.1.10. СО 34.04.181-2003 (РДПр 34-38-030-99) Правила организации технического обслуживания и ремонта оборудования, зданий и сооружений электростанций и сетей. Москва, ОАО «ЦКБ Энергоремонт», 2003.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6.1.11. СО 34.10.396-2005 Трансформаторы силовые масляные. Нормы расхода материалов для ремонта. Москва, ОАО «ЦКБ Энергоремонт», 2005.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6.1.12. СО 34.20.608-2003 (РД 153-34.0-20.608-2003) Методические указания. Проект производства работ для ремонта энергетического оборудования электростанций. Требования к составу, содержанию и оформлению. Москва, ОАО "ЦКБ Энергоремонт", 2003.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6.1.13. СО 34.46.611-2005 Типовая технологическая инструкция. Ремонт высоковольтных вводов классов напряжения 35 кВ и выше. М., ОАО "ЦКБ Энергоремонт", 2005.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6.1.14. СО 153-34.20.120-2003 Правила устройства электроустановок 7 изд.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6.1.15. СО 153-34.20.501-2003 Правила технической эксплуатации электростанций и сетей.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6.1.16. СО 153-34.46.501 (РД 34.46.501) Инструкция по эксплуатации трансформаторов.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6.1.17. СО 34.46.615-2006 Трансформаторы силовые масляные. Нормы времени на </w:t>
      </w:r>
      <w:r w:rsidR="00B46FE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6.1.18. СО 34.46.604-2005 Типовая технологическая инструкция. Трансформаторы классов напряжения 35-220 кВ мощностью до 80 МВА. </w:t>
      </w:r>
      <w:r w:rsidR="00B46F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Капитальный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6.1.19. СО 34.46.605-2005 Типовая технологическая инструкция. Трансформаторы напряжением 110 –1150 кВ, мощностью 80 МВА и более. </w:t>
      </w:r>
      <w:r w:rsidR="00B46F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Капитальный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6.1.20. Иные выпущенные отраслевые и межотраслевые циркуляры, паспортная и заводская документация на ремонтируемое оборудование.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Подрядчик обязан соблюдать требования в области охраны окружающей среды и требований обращения с отходами, в том числе:</w:t>
      </w:r>
    </w:p>
    <w:p w:rsidR="00465979" w:rsidRPr="00465979" w:rsidRDefault="00465979" w:rsidP="0046597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осуществлять расчет, оплачивать сборы и иные платежи за негативное воздействие на окружающую среду в федеральный и иные бюджеты;</w:t>
      </w:r>
    </w:p>
    <w:p w:rsidR="00465979" w:rsidRPr="00465979" w:rsidRDefault="00465979" w:rsidP="0046597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требования природоохранного законодательства, действующие санитарно-эпидемиологические и технологические нормы и правила;</w:t>
      </w:r>
    </w:p>
    <w:p w:rsidR="00465979" w:rsidRPr="00465979" w:rsidRDefault="00465979" w:rsidP="0046597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от своего имени и за свой счет осуществлять все операции с отходами производства и потребления, связанные с их обращением (сбор, временное размещение, передача специализированным организациям на утилизацию или захоронение и пр.) в соответствии со статьей 4 Федерального закона «Об отходах производства и потребления» от 24.06.1998 № 89-ФЗ;</w:t>
      </w:r>
    </w:p>
    <w:p w:rsidR="00465979" w:rsidRPr="00465979" w:rsidRDefault="00465979" w:rsidP="0046597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разрабатывать природоохранную документацию (проекты нормативов образования отходов и лимитов на их размещение, проекты предельно-допустимых выбросов, проекты предельно-допустимых сбросов и пр.);</w:t>
      </w:r>
    </w:p>
    <w:p w:rsidR="00465979" w:rsidRPr="00465979" w:rsidRDefault="00465979" w:rsidP="0046597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Подрядчик самостоятельно несет ответственность за допущенные нарушения.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6.3.Все работы должны выполняться по предварительно согласованному с Заказчиком графику производства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Подрядчик несет ответственность за сохранность всех поставленных и переданных ему конструкций до подписания Акта приемки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Подрядчик обязан организовать своевременное устранение обоснованных замечаний и предложений технического надзора и других контролирующих органов.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В случае возникновения обстоятельств, замедляющих ход работ или делающих дальнейшее продолжение работ невозможным, Подрядчик обязуется немедленно поставить об этом в известность Заказчика.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6.7. Подрядчик обязуется не использовать какие-либо документы, поступившие от Заказчика, или иную поступившую от него информацию, кроме как в целях реализации настоящего договора, без предварительного письменного согласия Заказчика.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6.8. Подрядчик обязуется обеспечить выполнение необходимых мероприятий по технике безопасности, пожарной безопасности, охране окружающей среды и соблюдения правил санитарии во время выполнения работ на объектах Заказчика.</w:t>
      </w:r>
    </w:p>
    <w:p w:rsidR="00465979" w:rsidRPr="00465979" w:rsidRDefault="00465979" w:rsidP="00465979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6.9. </w:t>
      </w:r>
      <w:r w:rsidRPr="00465979"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>Подрядчик вправе привлекать к выполнению работ по Договору субподрядчиков, однако не менее 50 (процентов) стоимости работ должно быть выполнено силами самого Подрядчика.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6.10. В случае привлечения Субподрядчиков, Подрядчик должен представить Заказчику документ, подтверждающий, что каждый из привлекаемых субподрядчиков:</w:t>
      </w:r>
    </w:p>
    <w:p w:rsidR="00465979" w:rsidRPr="00465979" w:rsidRDefault="00465979" w:rsidP="0046597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осведомлен о привлечении его в качестве субподрядчика;</w:t>
      </w:r>
    </w:p>
    <w:p w:rsidR="00465979" w:rsidRPr="00465979" w:rsidRDefault="00465979" w:rsidP="0046597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 с выделяемым ему перечнем, объемами, сроками и стоимостью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6.11. Для выполнения работ Подрядчик предварительно согласовывает с Заказчиком проект производства работ и технологические карты по выполняемым работам.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6.12. Подрядчик обеспечивает складирование и хранение материалов и изделий в соответствии с требованиями стандартов и ТУ на эти материалы и изделия.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6.13. Подрядчик собственными силами и средствами осуществляет поставку материалов и оборудования, а также их приемку, разгрузку и хранение.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6.14.Подрядчик обеспечивает выполнение необходимых мероприятий по технике безопасности, охране окружающей среды, зеленых насаждений и земли во время проведения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6.15.Подрядчик передает Заказчику вместе с результатом работ исполнительную 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документацию, касающуюся эксплуатации и использования поставленных материалов и оборудования в срок не позднее 10 календарных дней до окончания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Требования к Подрядчику работ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Наличие соответствующих допусков СРО, лицензий и разрешений.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Наличие оборудования и ресурсов, необходимых для выполнения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Наличие квалифицированного персонала.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7.3.1 Требование к персоналу:</w:t>
      </w:r>
    </w:p>
    <w:p w:rsidR="00465979" w:rsidRPr="00465979" w:rsidRDefault="00465979" w:rsidP="0046597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обученного и аттестованного персонала с опытом работы на энергетических предприятиях, ИТР, имеющих право:</w:t>
      </w:r>
    </w:p>
    <w:p w:rsidR="00465979" w:rsidRPr="00465979" w:rsidRDefault="00465979" w:rsidP="0046597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выдачи нарядов, распоряжений;</w:t>
      </w:r>
    </w:p>
    <w:p w:rsidR="00465979" w:rsidRPr="00465979" w:rsidRDefault="00465979" w:rsidP="0046597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руководителем работ;</w:t>
      </w:r>
    </w:p>
    <w:p w:rsidR="00465979" w:rsidRPr="00465979" w:rsidRDefault="00465979" w:rsidP="0046597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производителем работ.</w:t>
      </w:r>
    </w:p>
    <w:p w:rsidR="00465979" w:rsidRPr="00465979" w:rsidRDefault="00465979" w:rsidP="0046597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необходимого количества персонала, имеющего право выполнения специальных работ.</w:t>
      </w:r>
    </w:p>
    <w:p w:rsidR="00465979" w:rsidRPr="00465979" w:rsidRDefault="00465979" w:rsidP="00465979">
      <w:pPr>
        <w:widowControl w:val="0"/>
        <w:shd w:val="clear" w:color="auto" w:fill="FFFFFF"/>
        <w:tabs>
          <w:tab w:val="left" w:pos="80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7.4. Подрядчик обязан проводить периодический контроль соблюдения своим </w:t>
      </w:r>
      <w:r w:rsidRPr="0046597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персон</w:t>
      </w:r>
      <w:r w:rsidR="001A1F2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алом требований, изложенных ПОТЭУ</w:t>
      </w:r>
      <w:r w:rsidRPr="0046597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, ПОР, наряде-допуске.</w:t>
      </w:r>
    </w:p>
    <w:p w:rsidR="00465979" w:rsidRPr="00465979" w:rsidRDefault="00465979" w:rsidP="00465979">
      <w:pPr>
        <w:widowControl w:val="0"/>
        <w:shd w:val="clear" w:color="auto" w:fill="FFFFFF"/>
        <w:tabs>
          <w:tab w:val="left" w:pos="80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7.5. Перевозку персонала, доставку оборудования и материалов до места выполнения работ Подрядчик обязан осуществлять собственным автотранспортом.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7.6. Подрядчик должен иметь в наличии собственное необходимое для ремонта технологическое оборудование и контрольно-измерительные приборы.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7.7. Все запасные части и материалы, необходимые для выполнения работ, приобретаются Подрядчиком и доставляются на объект самостоятельно.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7.8. При производстве работ не нарушать права третьих лиц, связанные с использованием любых патентов, торговых марок, авторских прав и иных объектов интеллектуальной собственности, а также оградить Заказчика от возможных исков, заявлений, требований и обращений третьих лиц, связанных с таким нарушением.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Правила сдачи и приемки работ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По окончании работ Подрядчик обязан предоставить заказчику документацию, составленную в процессе выполнения работ:</w:t>
      </w:r>
    </w:p>
    <w:p w:rsidR="00465979" w:rsidRPr="00465979" w:rsidRDefault="00465979" w:rsidP="0046597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 частью исполнительной документации являются:</w:t>
      </w:r>
    </w:p>
    <w:p w:rsidR="00465979" w:rsidRPr="00465979" w:rsidRDefault="00465979" w:rsidP="0046597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 объемов работ;</w:t>
      </w:r>
    </w:p>
    <w:p w:rsidR="00465979" w:rsidRPr="00465979" w:rsidRDefault="00465979" w:rsidP="0046597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 материалов;</w:t>
      </w:r>
    </w:p>
    <w:p w:rsidR="00465979" w:rsidRPr="00465979" w:rsidRDefault="00465979" w:rsidP="0046597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 оборудования;</w:t>
      </w:r>
    </w:p>
    <w:p w:rsidR="00465979" w:rsidRPr="00465979" w:rsidRDefault="00465979" w:rsidP="00465979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сертификаты на использование в процессе ремонта материалы, запчасти;</w:t>
      </w:r>
    </w:p>
    <w:p w:rsidR="00465979" w:rsidRPr="00465979" w:rsidRDefault="00465979" w:rsidP="00465979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скрытые ремонты;</w:t>
      </w:r>
    </w:p>
    <w:p w:rsidR="00465979" w:rsidRPr="00465979" w:rsidRDefault="00465979" w:rsidP="00465979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MS Mincho" w:hAnsi="Times New Roman" w:cs="Times New Roman"/>
          <w:sz w:val="24"/>
          <w:szCs w:val="24"/>
          <w:lang w:eastAsia="ru-RU"/>
        </w:rPr>
        <w:t>акты комплексного опробования и испытания оборудования и д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ругие документы.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Представить Заказчику техническую документацию на поставляемое оборудование (на русском языке).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Письменно известить Заказчика о готовности Объекта к сдаче в эксплуатацию не позднее, чем за 10 дней до проведения процедуры приемки Объекта рабочей комиссии.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 Выполненные работы оформляются </w:t>
      </w:r>
      <w:r w:rsidRPr="0046597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подписанием полномочными представителями Сторон Актов о приемке выполненных работ (форма КС-2), Справки о стоимости выполненных работ и затрат (форма КС-3) и Акта выполненных работ по всем видам и объемам работ, указанным в ТЗ. Форма акта выполненных работ устанавливается Договором 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B46FE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силового трансформатора типа </w:t>
      </w:r>
      <w:r w:rsidR="0027487E">
        <w:rPr>
          <w:rFonts w:ascii="Times New Roman" w:eastAsia="Times New Roman" w:hAnsi="Times New Roman" w:cs="Times New Roman"/>
          <w:sz w:val="24"/>
          <w:szCs w:val="24"/>
          <w:lang w:eastAsia="ru-RU"/>
        </w:rPr>
        <w:t>ТМН-110/10-6300 кВА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Гарантии Подрядчика работ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Гарантийный срок нормальной эксплуатации результата выполненных работ устанавливается равным 36 месяцев со дня подписания Акта сдачи-приемки выполненных работ.</w:t>
      </w:r>
    </w:p>
    <w:p w:rsidR="00465979" w:rsidRPr="00465979" w:rsidRDefault="00465979" w:rsidP="004659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>9.2. Гарантийный срок на материалы и оборудование, использованные при выполнении работ, устанавливается согласно гарантии завода-изготовителя, но не менее 24 (двадцати четырех) месяцев с момента установки.</w:t>
      </w:r>
    </w:p>
    <w:p w:rsidR="00465979" w:rsidRPr="00465979" w:rsidRDefault="00465979" w:rsidP="004659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9.3. Подрядчик гарантирует устранение за свой счет скрытых дефектов, выявившихся в течение 36 месяцев после подписания акта приёмки выполненных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Недостатки, дефекты, выявленные в период гарантийного срока, устраняются Подрядчиком работ за его счет.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Другие требования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Работы производятся в условиях действующей ПС.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Сметная документация предоставляется в формате ПО «Гранд смета»</w:t>
      </w:r>
      <w:r w:rsidR="008D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D79C6" w:rsidRPr="008D7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MS Excel</w:t>
      </w:r>
      <w:r w:rsidR="008D79C6" w:rsidRPr="008D7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электронном и бумажном носителе.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До начала работ Подрядчик обязан разработать и согласовать с Заказчиком сетевой график производства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Подрядчик несет ответственность за ненадлежащее качество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Подрядчик должен иметь собственные производственные базы для выполнения данного вида работ, иметь соответствующий персонал, прошедший теоретическую и практическую подготовку на производство работ.</w:t>
      </w:r>
    </w:p>
    <w:p w:rsidR="00465979" w:rsidRPr="00465979" w:rsidRDefault="00465979" w:rsidP="004659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97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10.6. В течение 10 дней с момента заключения Договора 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B46FE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силового трансформатора типа </w:t>
      </w:r>
      <w:r w:rsidR="0027487E">
        <w:rPr>
          <w:rFonts w:ascii="Times New Roman" w:eastAsia="Times New Roman" w:hAnsi="Times New Roman" w:cs="Times New Roman"/>
          <w:sz w:val="24"/>
          <w:szCs w:val="24"/>
          <w:lang w:eastAsia="ru-RU"/>
        </w:rPr>
        <w:t>ТМН-110/10-6300 кВА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597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Подрядчик обязан заключить со страховой организацией договор комбинированного страхования строительно-монтажных работ, а также ответственности за причинение вреда третьим лицам при проведении работ, обусловленных Договором</w:t>
      </w:r>
      <w:r w:rsidRPr="004659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5979" w:rsidRPr="00465979" w:rsidRDefault="00465979" w:rsidP="004659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6B6822" w:rsidRPr="00465979" w:rsidRDefault="006B6822" w:rsidP="00CF6925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D54001" w:rsidRPr="00465979" w:rsidRDefault="00D54001" w:rsidP="00B62EE8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54001" w:rsidRPr="00465979" w:rsidSect="00AA6196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BA2" w:rsidRDefault="00D02BA2">
      <w:pPr>
        <w:spacing w:after="0" w:line="240" w:lineRule="auto"/>
      </w:pPr>
      <w:r>
        <w:separator/>
      </w:r>
    </w:p>
  </w:endnote>
  <w:endnote w:type="continuationSeparator" w:id="0">
    <w:p w:rsidR="00D02BA2" w:rsidRDefault="00D02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</w:rPr>
      <w:id w:val="192106673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7D4632" w:rsidRDefault="007D4632" w:rsidP="007D4632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  <w:p w:rsidR="007D4632" w:rsidRPr="007D4632" w:rsidRDefault="007D4632" w:rsidP="007D4632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7D4632">
              <w:rPr>
                <w:rFonts w:ascii="Times New Roman" w:hAnsi="Times New Roman" w:cs="Times New Roman"/>
                <w:i/>
              </w:rPr>
              <w:t xml:space="preserve">Страница </w:t>
            </w:r>
            <w:r w:rsidRPr="007D4632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7D4632">
              <w:rPr>
                <w:rFonts w:ascii="Times New Roman" w:hAnsi="Times New Roman" w:cs="Times New Roman"/>
                <w:b/>
                <w:bCs/>
                <w:i/>
              </w:rPr>
              <w:instrText>PAGE</w:instrText>
            </w:r>
            <w:r w:rsidRPr="007D4632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8D79C6">
              <w:rPr>
                <w:rFonts w:ascii="Times New Roman" w:hAnsi="Times New Roman" w:cs="Times New Roman"/>
                <w:b/>
                <w:bCs/>
                <w:i/>
                <w:noProof/>
              </w:rPr>
              <w:t>2</w:t>
            </w:r>
            <w:r w:rsidRPr="007D4632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  <w:r w:rsidRPr="007D4632">
              <w:rPr>
                <w:rFonts w:ascii="Times New Roman" w:hAnsi="Times New Roman" w:cs="Times New Roman"/>
                <w:i/>
              </w:rPr>
              <w:t xml:space="preserve"> из </w:t>
            </w:r>
            <w:r w:rsidRPr="007D4632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7D4632">
              <w:rPr>
                <w:rFonts w:ascii="Times New Roman" w:hAnsi="Times New Roman" w:cs="Times New Roman"/>
                <w:b/>
                <w:bCs/>
                <w:i/>
              </w:rPr>
              <w:instrText>NUMPAGES</w:instrText>
            </w:r>
            <w:r w:rsidRPr="007D4632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8D79C6">
              <w:rPr>
                <w:rFonts w:ascii="Times New Roman" w:hAnsi="Times New Roman" w:cs="Times New Roman"/>
                <w:b/>
                <w:bCs/>
                <w:i/>
                <w:noProof/>
              </w:rPr>
              <w:t>5</w:t>
            </w:r>
            <w:r w:rsidRPr="007D4632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BA2" w:rsidRDefault="00D02BA2">
      <w:pPr>
        <w:spacing w:after="0" w:line="240" w:lineRule="auto"/>
      </w:pPr>
      <w:r>
        <w:separator/>
      </w:r>
    </w:p>
  </w:footnote>
  <w:footnote w:type="continuationSeparator" w:id="0">
    <w:p w:rsidR="00D02BA2" w:rsidRDefault="00D02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C3B"/>
    <w:multiLevelType w:val="hybridMultilevel"/>
    <w:tmpl w:val="B81C9EF2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AF2D14"/>
    <w:multiLevelType w:val="hybridMultilevel"/>
    <w:tmpl w:val="C6AA21EE"/>
    <w:lvl w:ilvl="0" w:tplc="F6E0B2D2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2C3101D"/>
    <w:multiLevelType w:val="multilevel"/>
    <w:tmpl w:val="AA78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771505"/>
    <w:multiLevelType w:val="hybridMultilevel"/>
    <w:tmpl w:val="2638AAEC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F02497"/>
    <w:multiLevelType w:val="hybridMultilevel"/>
    <w:tmpl w:val="DB04CE62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6121FA"/>
    <w:multiLevelType w:val="hybridMultilevel"/>
    <w:tmpl w:val="A6024A1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8A93185"/>
    <w:multiLevelType w:val="hybridMultilevel"/>
    <w:tmpl w:val="F1E2132A"/>
    <w:lvl w:ilvl="0" w:tplc="5DAC1E76">
      <w:start w:val="1"/>
      <w:numFmt w:val="bullet"/>
      <w:lvlText w:val=""/>
      <w:lvlJc w:val="left"/>
      <w:pPr>
        <w:tabs>
          <w:tab w:val="num" w:pos="567"/>
        </w:tabs>
        <w:ind w:left="567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B2F5A"/>
    <w:multiLevelType w:val="hybridMultilevel"/>
    <w:tmpl w:val="9D20604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27CD1968"/>
    <w:multiLevelType w:val="hybridMultilevel"/>
    <w:tmpl w:val="DC7ADD1E"/>
    <w:lvl w:ilvl="0" w:tplc="5DAC1E76">
      <w:start w:val="1"/>
      <w:numFmt w:val="bullet"/>
      <w:lvlText w:val=""/>
      <w:lvlJc w:val="left"/>
      <w:pPr>
        <w:tabs>
          <w:tab w:val="num" w:pos="1167"/>
        </w:tabs>
        <w:ind w:left="1167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2DAB28F1"/>
    <w:multiLevelType w:val="multilevel"/>
    <w:tmpl w:val="D2C671E6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10" w15:restartNumberingAfterBreak="0">
    <w:nsid w:val="373F3D62"/>
    <w:multiLevelType w:val="multilevel"/>
    <w:tmpl w:val="57689090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11" w15:restartNumberingAfterBreak="0">
    <w:nsid w:val="3F2E7966"/>
    <w:multiLevelType w:val="multilevel"/>
    <w:tmpl w:val="1708E6AC"/>
    <w:lvl w:ilvl="0">
      <w:start w:val="1"/>
      <w:numFmt w:val="bullet"/>
      <w:lvlText w:val="­"/>
      <w:lvlJc w:val="left"/>
      <w:pPr>
        <w:tabs>
          <w:tab w:val="num" w:pos="1600"/>
        </w:tabs>
        <w:ind w:left="1600" w:hanging="360"/>
      </w:pPr>
      <w:rPr>
        <w:rFonts w:ascii="Courier New" w:hAnsi="Courier New" w:hint="default"/>
      </w:rPr>
    </w:lvl>
    <w:lvl w:ilvl="1">
      <w:start w:val="1"/>
      <w:numFmt w:val="decimal"/>
      <w:lvlText w:val="%1.%2"/>
      <w:lvlJc w:val="left"/>
      <w:pPr>
        <w:tabs>
          <w:tab w:val="num" w:pos="880"/>
        </w:tabs>
        <w:ind w:left="88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4">
      <w:start w:val="1"/>
      <w:numFmt w:val="bullet"/>
      <w:lvlText w:val="­"/>
      <w:lvlJc w:val="left"/>
      <w:pPr>
        <w:tabs>
          <w:tab w:val="num" w:pos="1240"/>
        </w:tabs>
        <w:ind w:left="1240" w:hanging="360"/>
      </w:pPr>
      <w:rPr>
        <w:rFonts w:ascii="Courier New" w:hAnsi="Courier New" w:hint="default"/>
      </w:rPr>
    </w:lvl>
    <w:lvl w:ilvl="5">
      <w:start w:val="1"/>
      <w:numFmt w:val="decimal"/>
      <w:lvlText w:val="%1.%2.%3.%4.%5.%6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0"/>
        </w:tabs>
        <w:ind w:left="29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0"/>
        </w:tabs>
        <w:ind w:left="3560" w:hanging="1800"/>
      </w:pPr>
      <w:rPr>
        <w:rFonts w:hint="default"/>
      </w:rPr>
    </w:lvl>
  </w:abstractNum>
  <w:abstractNum w:abstractNumId="12" w15:restartNumberingAfterBreak="0">
    <w:nsid w:val="41A05C0F"/>
    <w:multiLevelType w:val="multilevel"/>
    <w:tmpl w:val="0C08D8D4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7"/>
        </w:tabs>
        <w:ind w:left="12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94"/>
        </w:tabs>
        <w:ind w:left="2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8"/>
        </w:tabs>
        <w:ind w:left="4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5"/>
        </w:tabs>
        <w:ind w:left="5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62"/>
        </w:tabs>
        <w:ind w:left="6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49"/>
        </w:tabs>
        <w:ind w:left="69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96"/>
        </w:tabs>
        <w:ind w:left="8096" w:hanging="1800"/>
      </w:pPr>
      <w:rPr>
        <w:rFonts w:hint="default"/>
      </w:rPr>
    </w:lvl>
  </w:abstractNum>
  <w:abstractNum w:abstractNumId="13" w15:restartNumberingAfterBreak="0">
    <w:nsid w:val="4B9A0F3A"/>
    <w:multiLevelType w:val="multilevel"/>
    <w:tmpl w:val="BB9287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4" w15:restartNumberingAfterBreak="0">
    <w:nsid w:val="54226A7F"/>
    <w:multiLevelType w:val="multilevel"/>
    <w:tmpl w:val="1C1E1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7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20" w:hanging="1800"/>
      </w:pPr>
      <w:rPr>
        <w:rFonts w:hint="default"/>
      </w:rPr>
    </w:lvl>
  </w:abstractNum>
  <w:abstractNum w:abstractNumId="15" w15:restartNumberingAfterBreak="0">
    <w:nsid w:val="5B1E51D3"/>
    <w:multiLevelType w:val="hybridMultilevel"/>
    <w:tmpl w:val="AC9EA4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14D00E7"/>
    <w:multiLevelType w:val="hybridMultilevel"/>
    <w:tmpl w:val="9180742A"/>
    <w:lvl w:ilvl="0" w:tplc="5DAC1E76">
      <w:start w:val="1"/>
      <w:numFmt w:val="bullet"/>
      <w:lvlText w:val=""/>
      <w:lvlJc w:val="left"/>
      <w:pPr>
        <w:tabs>
          <w:tab w:val="num" w:pos="567"/>
        </w:tabs>
        <w:ind w:left="567" w:firstLine="113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72498"/>
    <w:multiLevelType w:val="hybridMultilevel"/>
    <w:tmpl w:val="1BD4164E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5783CC2"/>
    <w:multiLevelType w:val="hybridMultilevel"/>
    <w:tmpl w:val="541AE288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62703F9"/>
    <w:multiLevelType w:val="multilevel"/>
    <w:tmpl w:val="01B26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6"/>
  </w:num>
  <w:num w:numId="5">
    <w:abstractNumId w:val="6"/>
  </w:num>
  <w:num w:numId="6">
    <w:abstractNumId w:val="8"/>
  </w:num>
  <w:num w:numId="7">
    <w:abstractNumId w:val="19"/>
  </w:num>
  <w:num w:numId="8">
    <w:abstractNumId w:val="1"/>
  </w:num>
  <w:num w:numId="9">
    <w:abstractNumId w:val="2"/>
  </w:num>
  <w:num w:numId="10">
    <w:abstractNumId w:val="5"/>
  </w:num>
  <w:num w:numId="11">
    <w:abstractNumId w:val="10"/>
  </w:num>
  <w:num w:numId="12">
    <w:abstractNumId w:val="7"/>
  </w:num>
  <w:num w:numId="13">
    <w:abstractNumId w:val="9"/>
  </w:num>
  <w:num w:numId="14">
    <w:abstractNumId w:val="4"/>
  </w:num>
  <w:num w:numId="15">
    <w:abstractNumId w:val="15"/>
  </w:num>
  <w:num w:numId="16">
    <w:abstractNumId w:val="3"/>
  </w:num>
  <w:num w:numId="17">
    <w:abstractNumId w:val="18"/>
  </w:num>
  <w:num w:numId="18">
    <w:abstractNumId w:val="0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8D5"/>
    <w:rsid w:val="0000089E"/>
    <w:rsid w:val="0001238F"/>
    <w:rsid w:val="000337D1"/>
    <w:rsid w:val="00050F64"/>
    <w:rsid w:val="000525D9"/>
    <w:rsid w:val="00074806"/>
    <w:rsid w:val="00075346"/>
    <w:rsid w:val="00091E97"/>
    <w:rsid w:val="00096A88"/>
    <w:rsid w:val="000B3DEA"/>
    <w:rsid w:val="000E0660"/>
    <w:rsid w:val="000E6139"/>
    <w:rsid w:val="00100841"/>
    <w:rsid w:val="001166C8"/>
    <w:rsid w:val="001235FF"/>
    <w:rsid w:val="00132320"/>
    <w:rsid w:val="00132C41"/>
    <w:rsid w:val="0014106E"/>
    <w:rsid w:val="001422AE"/>
    <w:rsid w:val="00157136"/>
    <w:rsid w:val="0015736D"/>
    <w:rsid w:val="0015737B"/>
    <w:rsid w:val="00161D72"/>
    <w:rsid w:val="001673AA"/>
    <w:rsid w:val="001679FC"/>
    <w:rsid w:val="00173E5F"/>
    <w:rsid w:val="00177FD7"/>
    <w:rsid w:val="00185B12"/>
    <w:rsid w:val="0018744F"/>
    <w:rsid w:val="001A0D33"/>
    <w:rsid w:val="001A1F24"/>
    <w:rsid w:val="001A7E87"/>
    <w:rsid w:val="001C060A"/>
    <w:rsid w:val="001C27B8"/>
    <w:rsid w:val="001D4F9B"/>
    <w:rsid w:val="001F196C"/>
    <w:rsid w:val="001F727D"/>
    <w:rsid w:val="00203F4A"/>
    <w:rsid w:val="00234CD4"/>
    <w:rsid w:val="0024582B"/>
    <w:rsid w:val="00266474"/>
    <w:rsid w:val="0026724B"/>
    <w:rsid w:val="0027128F"/>
    <w:rsid w:val="0027487E"/>
    <w:rsid w:val="0028621E"/>
    <w:rsid w:val="002959CF"/>
    <w:rsid w:val="002B0293"/>
    <w:rsid w:val="002C07F6"/>
    <w:rsid w:val="002C23D2"/>
    <w:rsid w:val="002C245E"/>
    <w:rsid w:val="002C5D09"/>
    <w:rsid w:val="002D3523"/>
    <w:rsid w:val="00302A77"/>
    <w:rsid w:val="003121C7"/>
    <w:rsid w:val="00312DCC"/>
    <w:rsid w:val="00316173"/>
    <w:rsid w:val="00343CF0"/>
    <w:rsid w:val="003653DB"/>
    <w:rsid w:val="003712F6"/>
    <w:rsid w:val="00371C6F"/>
    <w:rsid w:val="00397102"/>
    <w:rsid w:val="003A66AF"/>
    <w:rsid w:val="003D02AF"/>
    <w:rsid w:val="003E78F8"/>
    <w:rsid w:val="003F273E"/>
    <w:rsid w:val="003F42BA"/>
    <w:rsid w:val="00405E4C"/>
    <w:rsid w:val="00406A62"/>
    <w:rsid w:val="004213EC"/>
    <w:rsid w:val="004233A5"/>
    <w:rsid w:val="004516EE"/>
    <w:rsid w:val="00451DB8"/>
    <w:rsid w:val="00457FDF"/>
    <w:rsid w:val="00460893"/>
    <w:rsid w:val="00465979"/>
    <w:rsid w:val="00483F2E"/>
    <w:rsid w:val="004958D9"/>
    <w:rsid w:val="004A677D"/>
    <w:rsid w:val="004B0926"/>
    <w:rsid w:val="004B5E9F"/>
    <w:rsid w:val="004B78AF"/>
    <w:rsid w:val="004C3787"/>
    <w:rsid w:val="004D3FF4"/>
    <w:rsid w:val="004D59AB"/>
    <w:rsid w:val="004F640E"/>
    <w:rsid w:val="00502B25"/>
    <w:rsid w:val="00505780"/>
    <w:rsid w:val="00513845"/>
    <w:rsid w:val="00536983"/>
    <w:rsid w:val="00547E51"/>
    <w:rsid w:val="00551BC7"/>
    <w:rsid w:val="00552008"/>
    <w:rsid w:val="00552A23"/>
    <w:rsid w:val="005604DB"/>
    <w:rsid w:val="00561BAD"/>
    <w:rsid w:val="0056787E"/>
    <w:rsid w:val="00581F4C"/>
    <w:rsid w:val="00595FF6"/>
    <w:rsid w:val="005A377C"/>
    <w:rsid w:val="005A4D63"/>
    <w:rsid w:val="005B772E"/>
    <w:rsid w:val="005D27F3"/>
    <w:rsid w:val="005D4EC4"/>
    <w:rsid w:val="005E693A"/>
    <w:rsid w:val="005F6FA7"/>
    <w:rsid w:val="006044A9"/>
    <w:rsid w:val="0062302F"/>
    <w:rsid w:val="00635B50"/>
    <w:rsid w:val="00652288"/>
    <w:rsid w:val="006553B5"/>
    <w:rsid w:val="00674CA1"/>
    <w:rsid w:val="00675F7A"/>
    <w:rsid w:val="0069761A"/>
    <w:rsid w:val="006A3E4C"/>
    <w:rsid w:val="006B6822"/>
    <w:rsid w:val="006D4740"/>
    <w:rsid w:val="006D5A80"/>
    <w:rsid w:val="006D7B17"/>
    <w:rsid w:val="006E225A"/>
    <w:rsid w:val="007028AE"/>
    <w:rsid w:val="0073127D"/>
    <w:rsid w:val="00732E57"/>
    <w:rsid w:val="00733A02"/>
    <w:rsid w:val="00735809"/>
    <w:rsid w:val="0074004F"/>
    <w:rsid w:val="00754E73"/>
    <w:rsid w:val="00756820"/>
    <w:rsid w:val="0077593D"/>
    <w:rsid w:val="00785E1E"/>
    <w:rsid w:val="00786915"/>
    <w:rsid w:val="007947BA"/>
    <w:rsid w:val="007B00AB"/>
    <w:rsid w:val="007B14C5"/>
    <w:rsid w:val="007B32D1"/>
    <w:rsid w:val="007B74C0"/>
    <w:rsid w:val="007D4632"/>
    <w:rsid w:val="007E46DE"/>
    <w:rsid w:val="00801D9C"/>
    <w:rsid w:val="008131C9"/>
    <w:rsid w:val="00815923"/>
    <w:rsid w:val="00825A06"/>
    <w:rsid w:val="00834775"/>
    <w:rsid w:val="008450EB"/>
    <w:rsid w:val="008819E6"/>
    <w:rsid w:val="008A1AE6"/>
    <w:rsid w:val="008C154E"/>
    <w:rsid w:val="008C38F8"/>
    <w:rsid w:val="008D2060"/>
    <w:rsid w:val="008D79C6"/>
    <w:rsid w:val="0090417A"/>
    <w:rsid w:val="009143E9"/>
    <w:rsid w:val="00915CEE"/>
    <w:rsid w:val="0092354F"/>
    <w:rsid w:val="00931FC8"/>
    <w:rsid w:val="00936516"/>
    <w:rsid w:val="0095708F"/>
    <w:rsid w:val="00970638"/>
    <w:rsid w:val="00980563"/>
    <w:rsid w:val="00981612"/>
    <w:rsid w:val="00991916"/>
    <w:rsid w:val="00991A71"/>
    <w:rsid w:val="009935CA"/>
    <w:rsid w:val="009A62AB"/>
    <w:rsid w:val="009B0EF6"/>
    <w:rsid w:val="009C586C"/>
    <w:rsid w:val="009D18D5"/>
    <w:rsid w:val="009F1220"/>
    <w:rsid w:val="009F5E3A"/>
    <w:rsid w:val="009F68B0"/>
    <w:rsid w:val="00A037B2"/>
    <w:rsid w:val="00A05651"/>
    <w:rsid w:val="00A212DB"/>
    <w:rsid w:val="00A22CC8"/>
    <w:rsid w:val="00A26DF2"/>
    <w:rsid w:val="00A27046"/>
    <w:rsid w:val="00A30CB6"/>
    <w:rsid w:val="00A62954"/>
    <w:rsid w:val="00A64A86"/>
    <w:rsid w:val="00A7289C"/>
    <w:rsid w:val="00A77D5C"/>
    <w:rsid w:val="00A87606"/>
    <w:rsid w:val="00A94720"/>
    <w:rsid w:val="00A975AB"/>
    <w:rsid w:val="00AA262D"/>
    <w:rsid w:val="00AA6196"/>
    <w:rsid w:val="00AA7D38"/>
    <w:rsid w:val="00AC2664"/>
    <w:rsid w:val="00AC354B"/>
    <w:rsid w:val="00AC7F20"/>
    <w:rsid w:val="00AD1965"/>
    <w:rsid w:val="00AE0070"/>
    <w:rsid w:val="00AE5D42"/>
    <w:rsid w:val="00B06967"/>
    <w:rsid w:val="00B1621D"/>
    <w:rsid w:val="00B23F0E"/>
    <w:rsid w:val="00B42F82"/>
    <w:rsid w:val="00B44EF2"/>
    <w:rsid w:val="00B46FE0"/>
    <w:rsid w:val="00B60822"/>
    <w:rsid w:val="00B62EE8"/>
    <w:rsid w:val="00B771C7"/>
    <w:rsid w:val="00B8023F"/>
    <w:rsid w:val="00B91049"/>
    <w:rsid w:val="00B93611"/>
    <w:rsid w:val="00BA70DF"/>
    <w:rsid w:val="00BB0189"/>
    <w:rsid w:val="00BD0BA8"/>
    <w:rsid w:val="00BE3092"/>
    <w:rsid w:val="00BE3C1A"/>
    <w:rsid w:val="00BF652B"/>
    <w:rsid w:val="00C01EC9"/>
    <w:rsid w:val="00C10CB1"/>
    <w:rsid w:val="00C1173A"/>
    <w:rsid w:val="00C12CDF"/>
    <w:rsid w:val="00C13624"/>
    <w:rsid w:val="00C4165F"/>
    <w:rsid w:val="00C455CB"/>
    <w:rsid w:val="00C477DD"/>
    <w:rsid w:val="00C51BB2"/>
    <w:rsid w:val="00C5729A"/>
    <w:rsid w:val="00C6217F"/>
    <w:rsid w:val="00C6253D"/>
    <w:rsid w:val="00C63E0F"/>
    <w:rsid w:val="00C814CB"/>
    <w:rsid w:val="00C8760F"/>
    <w:rsid w:val="00CA480C"/>
    <w:rsid w:val="00CB64AD"/>
    <w:rsid w:val="00CB7A5E"/>
    <w:rsid w:val="00CC04B1"/>
    <w:rsid w:val="00CC2EAE"/>
    <w:rsid w:val="00CE01A9"/>
    <w:rsid w:val="00CE29F6"/>
    <w:rsid w:val="00CF251F"/>
    <w:rsid w:val="00CF4543"/>
    <w:rsid w:val="00CF6925"/>
    <w:rsid w:val="00D02BA2"/>
    <w:rsid w:val="00D22998"/>
    <w:rsid w:val="00D43E98"/>
    <w:rsid w:val="00D501A3"/>
    <w:rsid w:val="00D54001"/>
    <w:rsid w:val="00D61B98"/>
    <w:rsid w:val="00D64132"/>
    <w:rsid w:val="00D7285A"/>
    <w:rsid w:val="00D73F55"/>
    <w:rsid w:val="00D80260"/>
    <w:rsid w:val="00DE517D"/>
    <w:rsid w:val="00DE5352"/>
    <w:rsid w:val="00E05567"/>
    <w:rsid w:val="00E10FD0"/>
    <w:rsid w:val="00E16073"/>
    <w:rsid w:val="00E2238A"/>
    <w:rsid w:val="00E42993"/>
    <w:rsid w:val="00E51E87"/>
    <w:rsid w:val="00E57166"/>
    <w:rsid w:val="00E62C51"/>
    <w:rsid w:val="00E73326"/>
    <w:rsid w:val="00E86221"/>
    <w:rsid w:val="00E927F5"/>
    <w:rsid w:val="00EC6B54"/>
    <w:rsid w:val="00EE7B66"/>
    <w:rsid w:val="00EF4292"/>
    <w:rsid w:val="00F04E17"/>
    <w:rsid w:val="00F11EB9"/>
    <w:rsid w:val="00F2462F"/>
    <w:rsid w:val="00F32F29"/>
    <w:rsid w:val="00F50C44"/>
    <w:rsid w:val="00F52049"/>
    <w:rsid w:val="00F56B02"/>
    <w:rsid w:val="00F572A9"/>
    <w:rsid w:val="00F60CF1"/>
    <w:rsid w:val="00F674D6"/>
    <w:rsid w:val="00F84F4F"/>
    <w:rsid w:val="00F918EB"/>
    <w:rsid w:val="00FA6E93"/>
    <w:rsid w:val="00FD5035"/>
    <w:rsid w:val="00FF3A9D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5E006"/>
  <w15:docId w15:val="{0E11F0F3-4FC1-4B65-ADBC-16721D9D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D18D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D18D5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173E5F"/>
    <w:rPr>
      <w:b/>
      <w:bCs/>
    </w:rPr>
  </w:style>
  <w:style w:type="paragraph" w:styleId="a6">
    <w:name w:val="List Paragraph"/>
    <w:basedOn w:val="a"/>
    <w:uiPriority w:val="34"/>
    <w:qFormat/>
    <w:rsid w:val="00C6217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D4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4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AFF79-D431-4E1F-987C-8D303DAFE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1908</Words>
  <Characters>10880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</cp:lastModifiedBy>
  <cp:revision>3</cp:revision>
  <dcterms:created xsi:type="dcterms:W3CDTF">2019-09-19T13:27:00Z</dcterms:created>
  <dcterms:modified xsi:type="dcterms:W3CDTF">2019-09-19T14:02:00Z</dcterms:modified>
</cp:coreProperties>
</file>